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50155" w14:textId="4A5F9A6F" w:rsidR="00B35FD1" w:rsidRPr="007F5016" w:rsidRDefault="007F5016" w:rsidP="007F5016">
      <w:pPr>
        <w:jc w:val="center"/>
        <w:rPr>
          <w:b/>
          <w:bCs/>
          <w:sz w:val="48"/>
          <w:szCs w:val="48"/>
        </w:rPr>
      </w:pPr>
      <w:r w:rsidRPr="007F5016">
        <w:rPr>
          <w:b/>
          <w:bCs/>
          <w:sz w:val="48"/>
          <w:szCs w:val="48"/>
        </w:rPr>
        <w:t>CEDAR MEDICAL PRACTICE</w:t>
      </w:r>
    </w:p>
    <w:p w14:paraId="4DB8923A" w14:textId="61B55ED9" w:rsidR="007F5016" w:rsidRPr="007F5016" w:rsidRDefault="007F5016" w:rsidP="007F5016">
      <w:pPr>
        <w:jc w:val="center"/>
        <w:rPr>
          <w:b/>
          <w:bCs/>
          <w:sz w:val="32"/>
          <w:szCs w:val="32"/>
        </w:rPr>
      </w:pPr>
      <w:r w:rsidRPr="007F5016">
        <w:rPr>
          <w:b/>
          <w:bCs/>
          <w:sz w:val="32"/>
          <w:szCs w:val="32"/>
        </w:rPr>
        <w:t>Patient Participation Group Meeting Minutes</w:t>
      </w:r>
    </w:p>
    <w:p w14:paraId="2F21A758" w14:textId="12CBF6E0" w:rsidR="007F5016" w:rsidRPr="007F5016" w:rsidRDefault="007F5016" w:rsidP="007F5016">
      <w:pPr>
        <w:jc w:val="center"/>
        <w:rPr>
          <w:b/>
          <w:bCs/>
          <w:sz w:val="32"/>
          <w:szCs w:val="32"/>
        </w:rPr>
      </w:pPr>
      <w:r w:rsidRPr="007F5016">
        <w:rPr>
          <w:b/>
          <w:bCs/>
          <w:sz w:val="32"/>
          <w:szCs w:val="32"/>
        </w:rPr>
        <w:t>Wednesday, 28</w:t>
      </w:r>
      <w:r w:rsidRPr="007F5016">
        <w:rPr>
          <w:b/>
          <w:bCs/>
          <w:sz w:val="32"/>
          <w:szCs w:val="32"/>
          <w:vertAlign w:val="superscript"/>
        </w:rPr>
        <w:t>th</w:t>
      </w:r>
      <w:r w:rsidRPr="007F5016">
        <w:rPr>
          <w:b/>
          <w:bCs/>
          <w:sz w:val="32"/>
          <w:szCs w:val="32"/>
        </w:rPr>
        <w:t xml:space="preserve"> January 2026 @12.30pm</w:t>
      </w:r>
    </w:p>
    <w:p w14:paraId="3B464650" w14:textId="77777777" w:rsidR="007F5016" w:rsidRDefault="007F5016"/>
    <w:p w14:paraId="4A32D3D0" w14:textId="4FE1CC71" w:rsidR="007F5016" w:rsidRPr="007F5016" w:rsidRDefault="007F5016" w:rsidP="007F5016">
      <w:pPr>
        <w:ind w:left="1440" w:hanging="1440"/>
      </w:pPr>
      <w:r>
        <w:rPr>
          <w:b/>
          <w:bCs/>
        </w:rPr>
        <w:t>Present:</w:t>
      </w:r>
      <w:r>
        <w:rPr>
          <w:b/>
          <w:bCs/>
        </w:rPr>
        <w:tab/>
      </w:r>
      <w:r w:rsidRPr="007F5016">
        <w:t>Dr Gandhi; Sarah Williams (Head Receptionist); Mrs Harrington; Mrs Harrison; Mrs Clark; Mr Mitchell; Lisa Donnelly (minutes)</w:t>
      </w:r>
    </w:p>
    <w:p w14:paraId="3FAE8501" w14:textId="0B649DA8" w:rsidR="007F5016" w:rsidRPr="007F5016" w:rsidRDefault="007F5016" w:rsidP="007F5016">
      <w:pPr>
        <w:ind w:left="1440" w:hanging="1440"/>
      </w:pPr>
      <w:r>
        <w:rPr>
          <w:b/>
          <w:bCs/>
        </w:rPr>
        <w:t>Apologies:</w:t>
      </w:r>
      <w:r>
        <w:rPr>
          <w:b/>
          <w:bCs/>
        </w:rPr>
        <w:tab/>
      </w:r>
      <w:r w:rsidRPr="007F5016">
        <w:t>Helen Rubie (Practice Manager); Mrs Spiteri</w:t>
      </w:r>
    </w:p>
    <w:p w14:paraId="7646F829" w14:textId="782198DB" w:rsidR="007F5016" w:rsidRDefault="007F5016" w:rsidP="007F5016">
      <w:pPr>
        <w:ind w:left="1440" w:hanging="1440"/>
        <w:rPr>
          <w:b/>
          <w:bCs/>
        </w:rPr>
      </w:pPr>
      <w:r>
        <w:rPr>
          <w:b/>
          <w:bCs/>
        </w:rPr>
        <w:t>_______________________________________________________________________________________________________</w:t>
      </w:r>
    </w:p>
    <w:p w14:paraId="741A7479" w14:textId="77777777" w:rsidR="007F5016" w:rsidRDefault="007F5016" w:rsidP="007F5016">
      <w:pPr>
        <w:ind w:left="1440" w:hanging="1440"/>
        <w:rPr>
          <w:b/>
          <w:bCs/>
        </w:rPr>
      </w:pPr>
    </w:p>
    <w:p w14:paraId="372B5330" w14:textId="3791167B" w:rsidR="007F5016" w:rsidRDefault="007F5016" w:rsidP="007F5016">
      <w:pPr>
        <w:pStyle w:val="ListParagraph"/>
        <w:numPr>
          <w:ilvl w:val="0"/>
          <w:numId w:val="1"/>
        </w:numPr>
        <w:rPr>
          <w:b/>
          <w:bCs/>
        </w:rPr>
      </w:pPr>
      <w:r>
        <w:rPr>
          <w:b/>
          <w:bCs/>
        </w:rPr>
        <w:t>Approval of Minutes of Meeting held on Wednesday, 17</w:t>
      </w:r>
      <w:r w:rsidRPr="007F5016">
        <w:rPr>
          <w:b/>
          <w:bCs/>
          <w:vertAlign w:val="superscript"/>
        </w:rPr>
        <w:t>th</w:t>
      </w:r>
      <w:r>
        <w:rPr>
          <w:b/>
          <w:bCs/>
        </w:rPr>
        <w:t xml:space="preserve"> September 2025</w:t>
      </w:r>
    </w:p>
    <w:p w14:paraId="40342CEC" w14:textId="76FD5AA1" w:rsidR="007F5016" w:rsidRDefault="007F5016" w:rsidP="007F5016">
      <w:pPr>
        <w:pStyle w:val="ListParagraph"/>
      </w:pPr>
      <w:r>
        <w:t>Approved.</w:t>
      </w:r>
    </w:p>
    <w:p w14:paraId="7CA506E5" w14:textId="77777777" w:rsidR="007F5016" w:rsidRDefault="007F5016" w:rsidP="007F5016">
      <w:pPr>
        <w:pStyle w:val="ListParagraph"/>
      </w:pPr>
    </w:p>
    <w:p w14:paraId="7A67487C" w14:textId="3BA36B95" w:rsidR="007F5016" w:rsidRDefault="007F5016" w:rsidP="007F5016">
      <w:pPr>
        <w:pStyle w:val="ListParagraph"/>
        <w:numPr>
          <w:ilvl w:val="0"/>
          <w:numId w:val="1"/>
        </w:numPr>
        <w:rPr>
          <w:b/>
          <w:bCs/>
        </w:rPr>
      </w:pPr>
      <w:r>
        <w:rPr>
          <w:b/>
          <w:bCs/>
        </w:rPr>
        <w:t>Matters Arising / Action Report</w:t>
      </w:r>
    </w:p>
    <w:p w14:paraId="2BC594B9" w14:textId="0E0A2620" w:rsidR="007F5016" w:rsidRDefault="007F5016" w:rsidP="007F5016">
      <w:pPr>
        <w:pStyle w:val="ListParagraph"/>
      </w:pPr>
      <w:r>
        <w:t>None.</w:t>
      </w:r>
    </w:p>
    <w:p w14:paraId="36603DDD" w14:textId="77777777" w:rsidR="00282C70" w:rsidRDefault="00282C70" w:rsidP="007F5016">
      <w:pPr>
        <w:pStyle w:val="ListParagraph"/>
      </w:pPr>
    </w:p>
    <w:p w14:paraId="697ECA5E" w14:textId="13C58593" w:rsidR="007F5016" w:rsidRDefault="00282C70" w:rsidP="007F5016">
      <w:pPr>
        <w:pStyle w:val="ListParagraph"/>
        <w:numPr>
          <w:ilvl w:val="0"/>
          <w:numId w:val="1"/>
        </w:numPr>
        <w:rPr>
          <w:b/>
          <w:bCs/>
        </w:rPr>
      </w:pPr>
      <w:r>
        <w:rPr>
          <w:b/>
          <w:bCs/>
        </w:rPr>
        <w:t>Review of Patient Suggestions / Comments</w:t>
      </w:r>
    </w:p>
    <w:p w14:paraId="0D2551B5" w14:textId="160897AA" w:rsidR="00282C70" w:rsidRDefault="00282C70" w:rsidP="00282C70">
      <w:pPr>
        <w:pStyle w:val="ListParagraph"/>
      </w:pPr>
      <w:r>
        <w:t>SW read out a selection of emails, messages and cards that the Practice had received from patients thanking/complimenting the team for the care/assistance they had received.</w:t>
      </w:r>
      <w:r w:rsidR="005C2155">
        <w:t xml:space="preserve">  Reminder</w:t>
      </w:r>
      <w:r w:rsidR="00021AFA">
        <w:t xml:space="preserve">: our </w:t>
      </w:r>
      <w:r w:rsidR="005C2155">
        <w:t>Friends and Family Feeback reports are in folders for patients to view in the waiting rooms at both the Main Ashby Rd Site and the Branch Surgery in the Ironstone Centre.</w:t>
      </w:r>
    </w:p>
    <w:p w14:paraId="6F1F96E3" w14:textId="77777777" w:rsidR="00282C70" w:rsidRDefault="00282C70" w:rsidP="00282C70">
      <w:pPr>
        <w:pStyle w:val="ListParagraph"/>
      </w:pPr>
    </w:p>
    <w:p w14:paraId="524ED16B" w14:textId="47B98F3C" w:rsidR="00282C70" w:rsidRDefault="00282C70" w:rsidP="00282C70">
      <w:pPr>
        <w:pStyle w:val="ListParagraph"/>
        <w:numPr>
          <w:ilvl w:val="0"/>
          <w:numId w:val="1"/>
        </w:numPr>
        <w:rPr>
          <w:b/>
          <w:bCs/>
        </w:rPr>
      </w:pPr>
      <w:r>
        <w:rPr>
          <w:b/>
          <w:bCs/>
        </w:rPr>
        <w:t>Staff Changes</w:t>
      </w:r>
    </w:p>
    <w:p w14:paraId="2F2BCD6F" w14:textId="36EC3643" w:rsidR="00282C70" w:rsidRDefault="00282C70" w:rsidP="00B07067">
      <w:pPr>
        <w:pStyle w:val="ListParagraph"/>
        <w:numPr>
          <w:ilvl w:val="0"/>
          <w:numId w:val="2"/>
        </w:numPr>
      </w:pPr>
      <w:r>
        <w:t xml:space="preserve">Registrars Dr Ahmad, Dr Faisal and Dr Goromonzi finish </w:t>
      </w:r>
      <w:r w:rsidR="005C2155">
        <w:t xml:space="preserve">their </w:t>
      </w:r>
      <w:r>
        <w:t>placement</w:t>
      </w:r>
      <w:r w:rsidR="005C2155">
        <w:t>s</w:t>
      </w:r>
      <w:r>
        <w:t xml:space="preserve"> at </w:t>
      </w:r>
      <w:r w:rsidR="005C2155">
        <w:t xml:space="preserve">the practice </w:t>
      </w:r>
      <w:r>
        <w:t>in February 2026.</w:t>
      </w:r>
    </w:p>
    <w:p w14:paraId="6340F58C" w14:textId="18A72EB8" w:rsidR="00282C70" w:rsidRDefault="00282C70" w:rsidP="00282C70">
      <w:pPr>
        <w:pStyle w:val="ListParagraph"/>
        <w:numPr>
          <w:ilvl w:val="0"/>
          <w:numId w:val="2"/>
        </w:numPr>
      </w:pPr>
      <w:r>
        <w:t xml:space="preserve">Dr Perera remains </w:t>
      </w:r>
      <w:r w:rsidR="005C2155">
        <w:t xml:space="preserve">with us </w:t>
      </w:r>
      <w:r>
        <w:t>until August 2026.</w:t>
      </w:r>
    </w:p>
    <w:p w14:paraId="3945FFFB" w14:textId="1BCC0ED3" w:rsidR="00282C70" w:rsidRDefault="005C2155" w:rsidP="00282C70">
      <w:pPr>
        <w:pStyle w:val="ListParagraph"/>
        <w:numPr>
          <w:ilvl w:val="0"/>
          <w:numId w:val="2"/>
        </w:numPr>
      </w:pPr>
      <w:r>
        <w:t>2</w:t>
      </w:r>
      <w:r w:rsidR="00282C70">
        <w:t xml:space="preserve"> </w:t>
      </w:r>
      <w:r>
        <w:t>N</w:t>
      </w:r>
      <w:r w:rsidR="00282C70">
        <w:t xml:space="preserve">ew Registrars </w:t>
      </w:r>
      <w:r>
        <w:t xml:space="preserve">are </w:t>
      </w:r>
      <w:r w:rsidR="00282C70">
        <w:t>start</w:t>
      </w:r>
      <w:r>
        <w:t xml:space="preserve">ing </w:t>
      </w:r>
      <w:r w:rsidR="00282C70">
        <w:t xml:space="preserve">placement </w:t>
      </w:r>
      <w:r>
        <w:t xml:space="preserve">with us </w:t>
      </w:r>
      <w:r w:rsidR="00282C70">
        <w:t xml:space="preserve">in February 2026 </w:t>
      </w:r>
      <w:r>
        <w:t xml:space="preserve">- </w:t>
      </w:r>
      <w:r w:rsidR="00282C70">
        <w:t>Dr Fashola and Dr Owoyemi</w:t>
      </w:r>
      <w:r>
        <w:t xml:space="preserve">.  </w:t>
      </w:r>
      <w:r w:rsidR="00282C70">
        <w:t xml:space="preserve">They will be with the </w:t>
      </w:r>
      <w:r>
        <w:t>p</w:t>
      </w:r>
      <w:r w:rsidR="00282C70">
        <w:t>ractice until August 2026.</w:t>
      </w:r>
    </w:p>
    <w:p w14:paraId="38A2FFE6" w14:textId="77777777" w:rsidR="00282C70" w:rsidRDefault="00282C70" w:rsidP="00282C70">
      <w:pPr>
        <w:pStyle w:val="ListParagraph"/>
        <w:ind w:left="1440"/>
      </w:pPr>
    </w:p>
    <w:p w14:paraId="5208AF39" w14:textId="751F86E3" w:rsidR="00282C70" w:rsidRDefault="00282C70" w:rsidP="00282C70">
      <w:pPr>
        <w:pStyle w:val="ListParagraph"/>
        <w:numPr>
          <w:ilvl w:val="0"/>
          <w:numId w:val="1"/>
        </w:numPr>
        <w:rPr>
          <w:b/>
          <w:bCs/>
        </w:rPr>
      </w:pPr>
      <w:r>
        <w:rPr>
          <w:b/>
          <w:bCs/>
        </w:rPr>
        <w:t>Christmas Fundraiser</w:t>
      </w:r>
    </w:p>
    <w:p w14:paraId="28E35A14" w14:textId="4C61723B" w:rsidR="00282C70" w:rsidRDefault="00282C70" w:rsidP="00282C70">
      <w:pPr>
        <w:pStyle w:val="ListParagraph"/>
      </w:pPr>
      <w:r>
        <w:t xml:space="preserve">The annual Christmas </w:t>
      </w:r>
      <w:r>
        <w:tab/>
        <w:t>fundraiser was held in December – with a Christmas Jumper Day, raffle and other prize draws. A total of £250 was raised at the event. Proceeds donated to the Alzheimer's Society.</w:t>
      </w:r>
    </w:p>
    <w:p w14:paraId="09D5652D" w14:textId="77777777" w:rsidR="00282C70" w:rsidRDefault="00282C70" w:rsidP="00282C70">
      <w:pPr>
        <w:pStyle w:val="ListParagraph"/>
      </w:pPr>
    </w:p>
    <w:p w14:paraId="2FBA4F91" w14:textId="3DEE77AE" w:rsidR="00282C70" w:rsidRDefault="00282C70" w:rsidP="00282C70">
      <w:pPr>
        <w:pStyle w:val="ListParagraph"/>
        <w:numPr>
          <w:ilvl w:val="0"/>
          <w:numId w:val="1"/>
        </w:numPr>
        <w:rPr>
          <w:b/>
          <w:bCs/>
        </w:rPr>
      </w:pPr>
      <w:r>
        <w:rPr>
          <w:b/>
          <w:bCs/>
        </w:rPr>
        <w:t>Any Other Business</w:t>
      </w:r>
    </w:p>
    <w:p w14:paraId="78A884C5" w14:textId="0695F5E4" w:rsidR="00282C70" w:rsidRPr="005054FB" w:rsidRDefault="00282C70" w:rsidP="00282C70">
      <w:pPr>
        <w:pStyle w:val="ListParagraph"/>
        <w:numPr>
          <w:ilvl w:val="0"/>
          <w:numId w:val="6"/>
        </w:numPr>
        <w:rPr>
          <w:b/>
          <w:bCs/>
        </w:rPr>
      </w:pPr>
      <w:r>
        <w:t xml:space="preserve">The spring covid </w:t>
      </w:r>
      <w:r w:rsidR="00AB5F7F">
        <w:t xml:space="preserve">booster </w:t>
      </w:r>
      <w:r>
        <w:t xml:space="preserve">vaccination programme will commence in </w:t>
      </w:r>
      <w:r w:rsidR="00AB5F7F">
        <w:t>April</w:t>
      </w:r>
      <w:r>
        <w:t xml:space="preserve"> and will be offered to high</w:t>
      </w:r>
      <w:r w:rsidR="00B07067">
        <w:t>-</w:t>
      </w:r>
      <w:r>
        <w:t>risk patients</w:t>
      </w:r>
      <w:r w:rsidR="00AB5F7F">
        <w:t>:</w:t>
      </w:r>
      <w:r>
        <w:t xml:space="preserve"> Care Home</w:t>
      </w:r>
      <w:r w:rsidR="00AB5F7F">
        <w:t xml:space="preserve"> patients</w:t>
      </w:r>
      <w:r>
        <w:t xml:space="preserve"> / Housebound patients, </w:t>
      </w:r>
      <w:r w:rsidR="00AB5F7F">
        <w:t xml:space="preserve">patients aged </w:t>
      </w:r>
      <w:r w:rsidR="005054FB">
        <w:t>75</w:t>
      </w:r>
      <w:r w:rsidR="00AB5F7F">
        <w:t>+</w:t>
      </w:r>
      <w:r w:rsidR="005054FB">
        <w:t xml:space="preserve"> and immunosuppressed</w:t>
      </w:r>
      <w:r w:rsidR="00AB5F7F">
        <w:t xml:space="preserve"> patients</w:t>
      </w:r>
      <w:r w:rsidR="005054FB">
        <w:t>. The number of patients having covid vaccinations is reducing. The infection isn’t</w:t>
      </w:r>
      <w:r w:rsidR="00B07067">
        <w:t xml:space="preserve"> as</w:t>
      </w:r>
      <w:r w:rsidR="005054FB">
        <w:t xml:space="preserve"> severe now as it was, however, it is still important to have the </w:t>
      </w:r>
      <w:r w:rsidR="00AB5F7F">
        <w:t xml:space="preserve">booster </w:t>
      </w:r>
      <w:r w:rsidR="005054FB">
        <w:t xml:space="preserve">vaccine. Inpatients at Scunthorpe Hospital are still being tested for covid/flu. When notified of increased presence of covid/flu in the area, </w:t>
      </w:r>
      <w:r w:rsidR="00B07067">
        <w:t xml:space="preserve">Practice </w:t>
      </w:r>
      <w:r w:rsidR="005054FB">
        <w:t xml:space="preserve">clinical staff </w:t>
      </w:r>
      <w:proofErr w:type="gramStart"/>
      <w:r w:rsidR="005054FB">
        <w:t>revert back</w:t>
      </w:r>
      <w:proofErr w:type="gramEnd"/>
      <w:r w:rsidR="005054FB">
        <w:t xml:space="preserve"> to wearing face masks</w:t>
      </w:r>
      <w:r w:rsidR="00AB5F7F">
        <w:t>/PPE</w:t>
      </w:r>
      <w:r w:rsidR="005054FB">
        <w:t xml:space="preserve"> </w:t>
      </w:r>
      <w:r w:rsidR="00AB5F7F">
        <w:t>during</w:t>
      </w:r>
      <w:r w:rsidR="005054FB">
        <w:t xml:space="preserve"> consultations.</w:t>
      </w:r>
    </w:p>
    <w:p w14:paraId="70C3A074" w14:textId="77777777" w:rsidR="005054FB" w:rsidRDefault="005054FB" w:rsidP="005054FB">
      <w:pPr>
        <w:pStyle w:val="ListParagraph"/>
        <w:ind w:left="1440"/>
      </w:pPr>
    </w:p>
    <w:p w14:paraId="4A57AA88" w14:textId="3B835526" w:rsidR="005054FB" w:rsidRDefault="005054FB" w:rsidP="005054FB">
      <w:pPr>
        <w:pStyle w:val="ListParagraph"/>
        <w:ind w:left="1440"/>
      </w:pPr>
      <w:r>
        <w:t xml:space="preserve">Documenting that a patient has had the covid vaccine is now more streamlined and can be entered straight onto </w:t>
      </w:r>
      <w:r w:rsidR="00447D38">
        <w:t>our clinical system-</w:t>
      </w:r>
      <w:proofErr w:type="spellStart"/>
      <w:r>
        <w:t>SystmOne</w:t>
      </w:r>
      <w:proofErr w:type="spellEnd"/>
      <w:r>
        <w:t xml:space="preserve"> (previously had to be entered onto </w:t>
      </w:r>
      <w:r w:rsidR="00447D38">
        <w:t xml:space="preserve">an alternative system </w:t>
      </w:r>
      <w:r>
        <w:t>‘Pinnacle’</w:t>
      </w:r>
      <w:r w:rsidR="00447D38">
        <w:t xml:space="preserve"> which transferred the information to the patients records in </w:t>
      </w:r>
      <w:proofErr w:type="spellStart"/>
      <w:r w:rsidR="00447D38">
        <w:t>SystmOne</w:t>
      </w:r>
      <w:proofErr w:type="spellEnd"/>
      <w:r>
        <w:t>). Invite procedure will be the same as previously – text invites will be sent to eligible patients</w:t>
      </w:r>
      <w:r w:rsidR="00447D38">
        <w:t xml:space="preserve">, </w:t>
      </w:r>
      <w:r>
        <w:t>patients without mobile numbers will receive a telephone invite</w:t>
      </w:r>
      <w:r w:rsidR="00447D38">
        <w:t xml:space="preserve"> and a</w:t>
      </w:r>
      <w:r w:rsidR="00B07067">
        <w:t xml:space="preserve">ny patient </w:t>
      </w:r>
      <w:r w:rsidR="00B07067">
        <w:lastRenderedPageBreak/>
        <w:t xml:space="preserve">without any telephone contact numbers will be sent a letter. </w:t>
      </w:r>
      <w:r>
        <w:t>The vaccine can be declined (and will be marked as such in patient records). For anybody who cannot attend any of the scheduled covid clinics – waiting lists will be in place for when ad-hoc clinics are added at the end of the programme. Some pharmacies will be offering vaccines again as previously.</w:t>
      </w:r>
    </w:p>
    <w:p w14:paraId="7B4DAC41" w14:textId="37311763" w:rsidR="005054FB" w:rsidRPr="00D00091" w:rsidRDefault="005054FB" w:rsidP="005054FB">
      <w:pPr>
        <w:pStyle w:val="ListParagraph"/>
        <w:numPr>
          <w:ilvl w:val="0"/>
          <w:numId w:val="6"/>
        </w:numPr>
        <w:rPr>
          <w:b/>
          <w:bCs/>
        </w:rPr>
      </w:pPr>
      <w:r>
        <w:t xml:space="preserve">The introduction of AI in Practices was briefly discussed. There is currently </w:t>
      </w:r>
      <w:r w:rsidR="00D00091">
        <w:t>an AI Reception facility</w:t>
      </w:r>
      <w:r w:rsidR="00B07067">
        <w:t xml:space="preserve"> where calls are answered and processed by ‘virtual’ receptionists,</w:t>
      </w:r>
      <w:r w:rsidR="00D00091">
        <w:t xml:space="preserve"> along with an AI consultation facility where the clinician</w:t>
      </w:r>
      <w:r w:rsidR="002D00DD">
        <w:t xml:space="preserve"> records the consultation (with the patient’s consent) and AI automatically generates the consultation notes. The downside of this is that it details everything from the consultation and the notes are therefore lengthy – which makes information finding difficult when looking back in the notes as there is a lot to read through.</w:t>
      </w:r>
      <w:r w:rsidR="00B07067">
        <w:t xml:space="preserve"> There are no current plans </w:t>
      </w:r>
      <w:r w:rsidR="00221E76">
        <w:t xml:space="preserve">for this practice </w:t>
      </w:r>
      <w:r w:rsidR="00B07067">
        <w:t>to move towards using AI facilities, but it was acknowledged that this may be something that w</w:t>
      </w:r>
      <w:r w:rsidR="00221E76">
        <w:t>e w</w:t>
      </w:r>
      <w:r w:rsidR="00B07067">
        <w:t xml:space="preserve">ill </w:t>
      </w:r>
      <w:r w:rsidR="00221E76">
        <w:t xml:space="preserve">need to </w:t>
      </w:r>
      <w:r w:rsidR="00B07067">
        <w:t>utilise in the future.</w:t>
      </w:r>
    </w:p>
    <w:p w14:paraId="4E864460" w14:textId="4E49E088" w:rsidR="00D00091" w:rsidRPr="00D00091" w:rsidRDefault="00D00091" w:rsidP="005054FB">
      <w:pPr>
        <w:pStyle w:val="ListParagraph"/>
        <w:numPr>
          <w:ilvl w:val="0"/>
          <w:numId w:val="6"/>
        </w:numPr>
        <w:rPr>
          <w:b/>
          <w:bCs/>
        </w:rPr>
      </w:pPr>
      <w:r>
        <w:t xml:space="preserve">It was asked how long a patient should wait following a blood test to ring in for the results. It was confirmed that patient should ring after 3-4 days. However, if blood results came back as abnormal the </w:t>
      </w:r>
      <w:r w:rsidR="00221E76">
        <w:t>p</w:t>
      </w:r>
      <w:r>
        <w:t>ractice will contact the patient to advise them of this.</w:t>
      </w:r>
    </w:p>
    <w:p w14:paraId="07A1CDAF" w14:textId="37338F1B" w:rsidR="00221E76" w:rsidRPr="00221E76" w:rsidRDefault="00D00091" w:rsidP="005054FB">
      <w:pPr>
        <w:pStyle w:val="ListParagraph"/>
        <w:numPr>
          <w:ilvl w:val="0"/>
          <w:numId w:val="6"/>
        </w:numPr>
        <w:rPr>
          <w:b/>
          <w:bCs/>
        </w:rPr>
      </w:pPr>
      <w:r>
        <w:t xml:space="preserve">Recording of blood pressure was discussed as a member had had a slight issue submitting a </w:t>
      </w:r>
      <w:r w:rsidR="00221E76">
        <w:t>4-day</w:t>
      </w:r>
      <w:r>
        <w:t xml:space="preserve"> reading via the NHS App. The message received isn’t clear that all the readings taken should be submitted at the same time via the link. This will </w:t>
      </w:r>
      <w:r w:rsidR="002D00DD">
        <w:t xml:space="preserve">be investigated further. </w:t>
      </w:r>
    </w:p>
    <w:p w14:paraId="0A721D09" w14:textId="272D2DE8" w:rsidR="00D00091" w:rsidRPr="002D00DD" w:rsidRDefault="00221E76" w:rsidP="00221E76">
      <w:pPr>
        <w:pStyle w:val="ListParagraph"/>
        <w:ind w:left="1440"/>
        <w:rPr>
          <w:b/>
          <w:bCs/>
        </w:rPr>
      </w:pPr>
      <w:r>
        <w:t>All a</w:t>
      </w:r>
      <w:r w:rsidR="002D00DD">
        <w:t>dvised</w:t>
      </w:r>
      <w:r>
        <w:t xml:space="preserve"> that</w:t>
      </w:r>
      <w:r w:rsidR="002D00DD">
        <w:t xml:space="preserve"> if patient doesn’t have a home BP monitor</w:t>
      </w:r>
      <w:r w:rsidR="00B07067">
        <w:t xml:space="preserve">, </w:t>
      </w:r>
      <w:r w:rsidR="002D00DD">
        <w:t xml:space="preserve">they can always book an appointment at the Practice to have their blood pressure taken or </w:t>
      </w:r>
      <w:proofErr w:type="gramStart"/>
      <w:r w:rsidR="002D00DD">
        <w:t>24 hour</w:t>
      </w:r>
      <w:proofErr w:type="gramEnd"/>
      <w:r w:rsidR="002D00DD">
        <w:t xml:space="preserve"> BP monitoring can be organised. Alternatively, a lot of community pharmacies offer a blood pressure monitoring service.</w:t>
      </w:r>
    </w:p>
    <w:p w14:paraId="4767AE45" w14:textId="5BF394BC" w:rsidR="002D00DD" w:rsidRDefault="002D00DD" w:rsidP="002D00DD">
      <w:pPr>
        <w:pStyle w:val="ListParagraph"/>
        <w:ind w:left="1440"/>
        <w:rPr>
          <w:b/>
          <w:bCs/>
        </w:rPr>
      </w:pPr>
      <w:r>
        <w:rPr>
          <w:b/>
          <w:bCs/>
        </w:rPr>
        <w:t>ACTION:  LD – to check the wording on BP link and see if the message template can be amended.</w:t>
      </w:r>
    </w:p>
    <w:p w14:paraId="5A2CDCEA" w14:textId="77777777" w:rsidR="002D00DD" w:rsidRDefault="002D00DD" w:rsidP="002D00DD">
      <w:pPr>
        <w:pStyle w:val="ListParagraph"/>
        <w:ind w:left="1440"/>
        <w:rPr>
          <w:b/>
          <w:bCs/>
        </w:rPr>
      </w:pPr>
    </w:p>
    <w:p w14:paraId="455BE782" w14:textId="347C994A" w:rsidR="002D00DD" w:rsidRDefault="002D00DD" w:rsidP="002D00DD">
      <w:pPr>
        <w:pStyle w:val="ListParagraph"/>
        <w:numPr>
          <w:ilvl w:val="0"/>
          <w:numId w:val="1"/>
        </w:numPr>
        <w:rPr>
          <w:b/>
          <w:bCs/>
        </w:rPr>
      </w:pPr>
      <w:r>
        <w:rPr>
          <w:b/>
          <w:bCs/>
        </w:rPr>
        <w:t>Date and Time of Next Meeting</w:t>
      </w:r>
    </w:p>
    <w:p w14:paraId="2715DE98" w14:textId="437263AB" w:rsidR="002D00DD" w:rsidRPr="002D00DD" w:rsidRDefault="002D00DD" w:rsidP="002D00DD">
      <w:pPr>
        <w:pStyle w:val="ListParagraph"/>
      </w:pPr>
      <w:r>
        <w:t>The next PPG meeting will be held on Wednesday, 29</w:t>
      </w:r>
      <w:r w:rsidRPr="002D00DD">
        <w:rPr>
          <w:vertAlign w:val="superscript"/>
        </w:rPr>
        <w:t>th</w:t>
      </w:r>
      <w:r>
        <w:t xml:space="preserve"> April 2026 at 12.30pm</w:t>
      </w:r>
    </w:p>
    <w:p w14:paraId="348322E6" w14:textId="7C0ACE50" w:rsidR="00282C70" w:rsidRPr="00282C70" w:rsidRDefault="00282C70" w:rsidP="00282C70">
      <w:pPr>
        <w:pStyle w:val="ListParagraph"/>
      </w:pPr>
    </w:p>
    <w:sectPr w:rsidR="00282C70" w:rsidRPr="00282C70" w:rsidSect="007F5016">
      <w:pgSz w:w="11906" w:h="16838"/>
      <w:pgMar w:top="851" w:right="624"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2E8E"/>
    <w:multiLevelType w:val="hybridMultilevel"/>
    <w:tmpl w:val="DA941E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9CB3CE5"/>
    <w:multiLevelType w:val="hybridMultilevel"/>
    <w:tmpl w:val="D3EA3C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2F845CE"/>
    <w:multiLevelType w:val="hybridMultilevel"/>
    <w:tmpl w:val="76C850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DC626F7"/>
    <w:multiLevelType w:val="hybridMultilevel"/>
    <w:tmpl w:val="36328F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EA427FE"/>
    <w:multiLevelType w:val="hybridMultilevel"/>
    <w:tmpl w:val="D9981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542F33"/>
    <w:multiLevelType w:val="hybridMultilevel"/>
    <w:tmpl w:val="F01E71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56156767">
    <w:abstractNumId w:val="4"/>
  </w:num>
  <w:num w:numId="2" w16cid:durableId="1873154121">
    <w:abstractNumId w:val="5"/>
  </w:num>
  <w:num w:numId="3" w16cid:durableId="879584533">
    <w:abstractNumId w:val="2"/>
  </w:num>
  <w:num w:numId="4" w16cid:durableId="660354502">
    <w:abstractNumId w:val="3"/>
  </w:num>
  <w:num w:numId="5" w16cid:durableId="1590850758">
    <w:abstractNumId w:val="1"/>
  </w:num>
  <w:num w:numId="6" w16cid:durableId="1625650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016"/>
    <w:rsid w:val="00021AFA"/>
    <w:rsid w:val="00221E76"/>
    <w:rsid w:val="0024427D"/>
    <w:rsid w:val="00282C70"/>
    <w:rsid w:val="002D00DD"/>
    <w:rsid w:val="003F20CE"/>
    <w:rsid w:val="00447D38"/>
    <w:rsid w:val="005054FB"/>
    <w:rsid w:val="005C2155"/>
    <w:rsid w:val="005C420C"/>
    <w:rsid w:val="005F1BC9"/>
    <w:rsid w:val="007F5016"/>
    <w:rsid w:val="00A50B64"/>
    <w:rsid w:val="00AB5F7F"/>
    <w:rsid w:val="00B07067"/>
    <w:rsid w:val="00B35FD1"/>
    <w:rsid w:val="00B93415"/>
    <w:rsid w:val="00C5176A"/>
    <w:rsid w:val="00D00091"/>
    <w:rsid w:val="00E67CC2"/>
    <w:rsid w:val="00EA3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1143"/>
  <w15:chartTrackingRefBased/>
  <w15:docId w15:val="{7501289E-ADC9-4ECC-831A-1A0B0FF1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0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50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50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50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50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50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0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0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0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0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0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0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0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0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0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0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0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016"/>
    <w:rPr>
      <w:rFonts w:eastAsiaTheme="majorEastAsia" w:cstheme="majorBidi"/>
      <w:color w:val="272727" w:themeColor="text1" w:themeTint="D8"/>
    </w:rPr>
  </w:style>
  <w:style w:type="paragraph" w:styleId="Title">
    <w:name w:val="Title"/>
    <w:basedOn w:val="Normal"/>
    <w:next w:val="Normal"/>
    <w:link w:val="TitleChar"/>
    <w:uiPriority w:val="10"/>
    <w:qFormat/>
    <w:rsid w:val="007F50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0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0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0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016"/>
    <w:pPr>
      <w:spacing w:before="160"/>
      <w:jc w:val="center"/>
    </w:pPr>
    <w:rPr>
      <w:i/>
      <w:iCs/>
      <w:color w:val="404040" w:themeColor="text1" w:themeTint="BF"/>
    </w:rPr>
  </w:style>
  <w:style w:type="character" w:customStyle="1" w:styleId="QuoteChar">
    <w:name w:val="Quote Char"/>
    <w:basedOn w:val="DefaultParagraphFont"/>
    <w:link w:val="Quote"/>
    <w:uiPriority w:val="29"/>
    <w:rsid w:val="007F5016"/>
    <w:rPr>
      <w:i/>
      <w:iCs/>
      <w:color w:val="404040" w:themeColor="text1" w:themeTint="BF"/>
    </w:rPr>
  </w:style>
  <w:style w:type="paragraph" w:styleId="ListParagraph">
    <w:name w:val="List Paragraph"/>
    <w:basedOn w:val="Normal"/>
    <w:uiPriority w:val="34"/>
    <w:qFormat/>
    <w:rsid w:val="007F5016"/>
    <w:pPr>
      <w:ind w:left="720"/>
      <w:contextualSpacing/>
    </w:pPr>
  </w:style>
  <w:style w:type="character" w:styleId="IntenseEmphasis">
    <w:name w:val="Intense Emphasis"/>
    <w:basedOn w:val="DefaultParagraphFont"/>
    <w:uiPriority w:val="21"/>
    <w:qFormat/>
    <w:rsid w:val="007F5016"/>
    <w:rPr>
      <w:i/>
      <w:iCs/>
      <w:color w:val="0F4761" w:themeColor="accent1" w:themeShade="BF"/>
    </w:rPr>
  </w:style>
  <w:style w:type="paragraph" w:styleId="IntenseQuote">
    <w:name w:val="Intense Quote"/>
    <w:basedOn w:val="Normal"/>
    <w:next w:val="Normal"/>
    <w:link w:val="IntenseQuoteChar"/>
    <w:uiPriority w:val="30"/>
    <w:qFormat/>
    <w:rsid w:val="007F50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016"/>
    <w:rPr>
      <w:i/>
      <w:iCs/>
      <w:color w:val="0F4761" w:themeColor="accent1" w:themeShade="BF"/>
    </w:rPr>
  </w:style>
  <w:style w:type="character" w:styleId="IntenseReference">
    <w:name w:val="Intense Reference"/>
    <w:basedOn w:val="DefaultParagraphFont"/>
    <w:uiPriority w:val="32"/>
    <w:qFormat/>
    <w:rsid w:val="007F50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DONNELLY, Lisa (CEDAR MEDICAL PRACTICE)</dc:creator>
  <cp:keywords/>
  <dc:description/>
  <cp:lastModifiedBy>DONNELLY, Lisa (CEDAR MEDICAL PRACTICE)</cp:lastModifiedBy>
  <cp:revision>2</cp:revision>
  <dcterms:created xsi:type="dcterms:W3CDTF">2026-04-02T10:38:00Z</dcterms:created>
  <dcterms:modified xsi:type="dcterms:W3CDTF">2026-04-02T10:38:00Z</dcterms:modified>
</cp:coreProperties>
</file>